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14D9F" w14:textId="77777777" w:rsidR="00F31C62" w:rsidRPr="003D53E8" w:rsidRDefault="00F31C62" w:rsidP="00F31C62">
      <w:pPr>
        <w:rPr>
          <w:sz w:val="20"/>
          <w:szCs w:val="20"/>
        </w:rPr>
      </w:pPr>
      <w:r w:rsidRPr="003D53E8">
        <w:rPr>
          <w:sz w:val="20"/>
          <w:szCs w:val="20"/>
        </w:rPr>
        <w:t xml:space="preserve">MU-L/S Vario: Leistungsstarker </w:t>
      </w:r>
      <w:proofErr w:type="spellStart"/>
      <w:r w:rsidRPr="003D53E8">
        <w:rPr>
          <w:sz w:val="20"/>
          <w:szCs w:val="20"/>
        </w:rPr>
        <w:t>Mulchprofi</w:t>
      </w:r>
      <w:proofErr w:type="spellEnd"/>
      <w:r w:rsidRPr="003D53E8">
        <w:rPr>
          <w:sz w:val="20"/>
          <w:szCs w:val="20"/>
        </w:rPr>
        <w:t xml:space="preserve"> für den GaLaBau-Einsatz</w:t>
      </w:r>
    </w:p>
    <w:p w14:paraId="0C1B869C" w14:textId="77777777" w:rsidR="00F31C62" w:rsidRPr="003D53E8" w:rsidRDefault="00F31C62" w:rsidP="00F31C62">
      <w:pPr>
        <w:rPr>
          <w:sz w:val="20"/>
          <w:szCs w:val="20"/>
        </w:rPr>
      </w:pPr>
      <w:r w:rsidRPr="003D53E8">
        <w:rPr>
          <w:sz w:val="20"/>
          <w:szCs w:val="20"/>
        </w:rPr>
        <w:t>Mit dem MU-L/S Vario steht dem Garten- und Landschaftsbau ein vielseitiges Heck-Seitenmulchgerät zur Verfügung, das speziell für die Anforderungen moderner Grünpflege entwickelt wurde. Ob weitläufige Flächen, Böschungen oder schwer zugängliche Randbereiche – das Gerät überzeugt durch Flexibilität und Effizienz im täglichen Einsatz.</w:t>
      </w:r>
    </w:p>
    <w:p w14:paraId="1707CAD8" w14:textId="77777777" w:rsidR="00F31C62" w:rsidRPr="003D53E8" w:rsidRDefault="00F31C62" w:rsidP="00F31C62">
      <w:pPr>
        <w:rPr>
          <w:sz w:val="20"/>
          <w:szCs w:val="20"/>
        </w:rPr>
      </w:pPr>
      <w:r w:rsidRPr="003D53E8">
        <w:rPr>
          <w:sz w:val="20"/>
          <w:szCs w:val="20"/>
        </w:rPr>
        <w:t xml:space="preserve">Das serienmäßige MU-Vario®-System ermöglicht einen stufenlos einstellbaren Zerkleinerungsgrad und sorgt so für ein sauberes Schnittbild sowie eine gleichmäßige </w:t>
      </w:r>
      <w:proofErr w:type="spellStart"/>
      <w:r w:rsidRPr="003D53E8">
        <w:rPr>
          <w:sz w:val="20"/>
          <w:szCs w:val="20"/>
        </w:rPr>
        <w:t>Mulchverteilung</w:t>
      </w:r>
      <w:proofErr w:type="spellEnd"/>
      <w:r w:rsidRPr="003D53E8">
        <w:rPr>
          <w:sz w:val="20"/>
          <w:szCs w:val="20"/>
        </w:rPr>
        <w:t xml:space="preserve"> – ideal für gepflegte Außenanlagen und kommunale Grünflächen. Der große Schwenkbereich von -60° bis 90° erlaubt das Arbeiten sowohl hinter als auch neben dem Traktor und erleichtert die Pflege von Gräben, Wegen und Randstreifen.</w:t>
      </w:r>
    </w:p>
    <w:p w14:paraId="20FD6E7A" w14:textId="184469AC" w:rsidR="00F31C62" w:rsidRPr="003D53E8" w:rsidRDefault="00F31C62" w:rsidP="00F31C62">
      <w:pPr>
        <w:rPr>
          <w:sz w:val="20"/>
          <w:szCs w:val="20"/>
        </w:rPr>
      </w:pPr>
      <w:r w:rsidRPr="003D53E8">
        <w:rPr>
          <w:sz w:val="20"/>
          <w:szCs w:val="20"/>
        </w:rPr>
        <w:t>Für maximale Betriebssicherheit sorgt die patentierte mechanische Anfahrsicherung, die bei Hinderniskontakt automatisch auslöst und selbstständig in die Arbeitsposition zurückkehrt – ein klarer Vorteil im anspruchsvollen GaLaBau</w:t>
      </w:r>
      <w:r w:rsidR="00E32FF6">
        <w:rPr>
          <w:sz w:val="20"/>
          <w:szCs w:val="20"/>
        </w:rPr>
        <w:t>-</w:t>
      </w:r>
      <w:r w:rsidRPr="003D53E8">
        <w:rPr>
          <w:sz w:val="20"/>
          <w:szCs w:val="20"/>
        </w:rPr>
        <w:t>Alltag.</w:t>
      </w:r>
    </w:p>
    <w:p w14:paraId="35840607" w14:textId="0751ED3F" w:rsidR="00F31C62" w:rsidRPr="003D53E8" w:rsidRDefault="00F31C62" w:rsidP="00F31C62">
      <w:pPr>
        <w:rPr>
          <w:sz w:val="20"/>
          <w:szCs w:val="20"/>
        </w:rPr>
      </w:pPr>
      <w:r w:rsidRPr="003D53E8">
        <w:rPr>
          <w:sz w:val="20"/>
          <w:szCs w:val="20"/>
        </w:rPr>
        <w:t xml:space="preserve">Der robuste </w:t>
      </w:r>
      <w:r w:rsidR="00E32FF6">
        <w:rPr>
          <w:sz w:val="20"/>
          <w:szCs w:val="20"/>
        </w:rPr>
        <w:t>Doppelspiralrotor</w:t>
      </w:r>
      <w:r w:rsidRPr="003D53E8">
        <w:rPr>
          <w:sz w:val="20"/>
          <w:szCs w:val="20"/>
        </w:rPr>
        <w:t xml:space="preserve"> mit M-Hammerschlegeln „</w:t>
      </w:r>
      <w:proofErr w:type="spellStart"/>
      <w:r w:rsidRPr="003D53E8">
        <w:rPr>
          <w:sz w:val="20"/>
          <w:szCs w:val="20"/>
        </w:rPr>
        <w:t>DuraX</w:t>
      </w:r>
      <w:proofErr w:type="spellEnd"/>
      <w:r w:rsidRPr="003D53E8">
        <w:rPr>
          <w:sz w:val="20"/>
          <w:szCs w:val="20"/>
        </w:rPr>
        <w:t>“ gewährleistet eine hohe Flächenleistung und zuverlässige Ergebnisse auch bei dichter Vegetation. Arbeitsbreiten von</w:t>
      </w:r>
      <w:r w:rsidR="00E32FF6">
        <w:rPr>
          <w:sz w:val="20"/>
          <w:szCs w:val="20"/>
        </w:rPr>
        <w:t xml:space="preserve"> 2,00 m </w:t>
      </w:r>
      <w:r w:rsidRPr="003D53E8">
        <w:rPr>
          <w:sz w:val="20"/>
          <w:szCs w:val="20"/>
        </w:rPr>
        <w:t>2,</w:t>
      </w:r>
      <w:r w:rsidR="00E32FF6">
        <w:rPr>
          <w:sz w:val="20"/>
          <w:szCs w:val="20"/>
        </w:rPr>
        <w:t>2</w:t>
      </w:r>
      <w:r w:rsidRPr="003D53E8">
        <w:rPr>
          <w:sz w:val="20"/>
          <w:szCs w:val="20"/>
        </w:rPr>
        <w:t>0</w:t>
      </w:r>
      <w:r w:rsidR="00E32FF6">
        <w:rPr>
          <w:sz w:val="20"/>
          <w:szCs w:val="20"/>
        </w:rPr>
        <w:t xml:space="preserve"> m</w:t>
      </w:r>
      <w:r w:rsidRPr="003D53E8">
        <w:rPr>
          <w:sz w:val="20"/>
          <w:szCs w:val="20"/>
        </w:rPr>
        <w:t xml:space="preserve"> </w:t>
      </w:r>
      <w:r w:rsidR="00E32FF6">
        <w:rPr>
          <w:sz w:val="20"/>
          <w:szCs w:val="20"/>
        </w:rPr>
        <w:t>und</w:t>
      </w:r>
      <w:r w:rsidRPr="003D53E8">
        <w:rPr>
          <w:sz w:val="20"/>
          <w:szCs w:val="20"/>
        </w:rPr>
        <w:t xml:space="preserve"> 2,50 </w:t>
      </w:r>
      <w:r w:rsidR="00E32FF6">
        <w:rPr>
          <w:sz w:val="20"/>
          <w:szCs w:val="20"/>
        </w:rPr>
        <w:t>m</w:t>
      </w:r>
      <w:r w:rsidRPr="003D53E8">
        <w:rPr>
          <w:sz w:val="20"/>
          <w:szCs w:val="20"/>
        </w:rPr>
        <w:t xml:space="preserve"> sowie Kombinationsmöglichkeiten</w:t>
      </w:r>
      <w:r w:rsidR="00E32FF6">
        <w:rPr>
          <w:sz w:val="20"/>
          <w:szCs w:val="20"/>
        </w:rPr>
        <w:t xml:space="preserve"> mit Frontanbaugeräten führen zu</w:t>
      </w:r>
      <w:r w:rsidRPr="003D53E8">
        <w:rPr>
          <w:sz w:val="20"/>
          <w:szCs w:val="20"/>
        </w:rPr>
        <w:t xml:space="preserve"> </w:t>
      </w:r>
      <w:r w:rsidR="00E32FF6">
        <w:rPr>
          <w:sz w:val="20"/>
          <w:szCs w:val="20"/>
        </w:rPr>
        <w:t>maximalen Gesamtarbeitsbreiten</w:t>
      </w:r>
      <w:r w:rsidRPr="003D53E8">
        <w:rPr>
          <w:sz w:val="20"/>
          <w:szCs w:val="20"/>
        </w:rPr>
        <w:t xml:space="preserve"> </w:t>
      </w:r>
      <w:proofErr w:type="gramStart"/>
      <w:r w:rsidR="00E32FF6">
        <w:rPr>
          <w:sz w:val="20"/>
          <w:szCs w:val="20"/>
        </w:rPr>
        <w:t xml:space="preserve">für </w:t>
      </w:r>
      <w:r w:rsidRPr="003D53E8">
        <w:rPr>
          <w:sz w:val="20"/>
          <w:szCs w:val="20"/>
        </w:rPr>
        <w:t xml:space="preserve"> eine</w:t>
      </w:r>
      <w:proofErr w:type="gramEnd"/>
      <w:r w:rsidRPr="003D53E8">
        <w:rPr>
          <w:sz w:val="20"/>
          <w:szCs w:val="20"/>
        </w:rPr>
        <w:t xml:space="preserve"> wirtschaftliche Flächenbearbeitung.</w:t>
      </w:r>
    </w:p>
    <w:p w14:paraId="24E80DDD" w14:textId="17745779" w:rsidR="00F31C62" w:rsidRPr="003D53E8" w:rsidRDefault="00F31C62" w:rsidP="00F31C62">
      <w:pPr>
        <w:rPr>
          <w:sz w:val="20"/>
          <w:szCs w:val="20"/>
        </w:rPr>
      </w:pPr>
      <w:r w:rsidRPr="003D53E8">
        <w:rPr>
          <w:sz w:val="20"/>
          <w:szCs w:val="20"/>
        </w:rPr>
        <w:t xml:space="preserve">Durchdachte Details wie die langlebige </w:t>
      </w:r>
      <w:proofErr w:type="spellStart"/>
      <w:r w:rsidRPr="003D53E8">
        <w:rPr>
          <w:sz w:val="20"/>
          <w:szCs w:val="20"/>
        </w:rPr>
        <w:t>Starinth</w:t>
      </w:r>
      <w:proofErr w:type="spellEnd"/>
      <w:r w:rsidRPr="003D53E8">
        <w:rPr>
          <w:sz w:val="20"/>
          <w:szCs w:val="20"/>
        </w:rPr>
        <w:t>® Stützwalzenlagerung und optionale Sicherheitseinrichtungen mit LED-Beleuchtung unterstreichen den professionellen Anspruch.</w:t>
      </w:r>
    </w:p>
    <w:p w14:paraId="7568B086" w14:textId="707AC15E" w:rsidR="00F31C62" w:rsidRDefault="00F31C62" w:rsidP="00F31C62">
      <w:pPr>
        <w:rPr>
          <w:sz w:val="20"/>
          <w:szCs w:val="20"/>
        </w:rPr>
      </w:pPr>
      <w:r w:rsidRPr="003D53E8">
        <w:rPr>
          <w:sz w:val="20"/>
          <w:szCs w:val="20"/>
        </w:rPr>
        <w:t>Fazit: Der MU-L/S Vario bietet GaLaBau</w:t>
      </w:r>
      <w:r w:rsidR="0028578D">
        <w:rPr>
          <w:sz w:val="20"/>
          <w:szCs w:val="20"/>
        </w:rPr>
        <w:t xml:space="preserve">- und Dienstleistungsbetrieben </w:t>
      </w:r>
      <w:r w:rsidRPr="003D53E8">
        <w:rPr>
          <w:sz w:val="20"/>
          <w:szCs w:val="20"/>
        </w:rPr>
        <w:t>eine leistungsstarke, flexible und sichere Lösung für die effiziente Pflege unterschiedlichster Grünflächen</w:t>
      </w:r>
      <w:r w:rsidR="003D53E8">
        <w:rPr>
          <w:sz w:val="20"/>
          <w:szCs w:val="20"/>
        </w:rPr>
        <w:t xml:space="preserve"> – jetzt auf der </w:t>
      </w:r>
      <w:proofErr w:type="spellStart"/>
      <w:r w:rsidR="003D53E8">
        <w:rPr>
          <w:sz w:val="20"/>
          <w:szCs w:val="20"/>
        </w:rPr>
        <w:t>Galabau</w:t>
      </w:r>
      <w:proofErr w:type="spellEnd"/>
      <w:r w:rsidR="003D53E8">
        <w:rPr>
          <w:sz w:val="20"/>
          <w:szCs w:val="20"/>
        </w:rPr>
        <w:t xml:space="preserve"> 2026 informieren!</w:t>
      </w:r>
    </w:p>
    <w:p w14:paraId="1AC07DF5" w14:textId="77777777" w:rsidR="003D53E8" w:rsidRPr="00CC694A" w:rsidRDefault="003D53E8" w:rsidP="003D53E8">
      <w:pPr>
        <w:spacing w:after="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GaLaBau Nürnberg / </w:t>
      </w:r>
      <w:r w:rsidRPr="00CC694A">
        <w:rPr>
          <w:rFonts w:ascii="Calibri" w:hAnsi="Calibri" w:cs="Calibri"/>
          <w:b/>
          <w:bCs/>
          <w:sz w:val="20"/>
          <w:szCs w:val="20"/>
        </w:rPr>
        <w:t xml:space="preserve">15. bis 18. September 2026 </w:t>
      </w:r>
      <w:r>
        <w:rPr>
          <w:rFonts w:ascii="Calibri" w:hAnsi="Calibri" w:cs="Calibri"/>
          <w:b/>
          <w:bCs/>
          <w:sz w:val="20"/>
          <w:szCs w:val="20"/>
        </w:rPr>
        <w:t>/</w:t>
      </w:r>
      <w:r>
        <w:rPr>
          <w:rFonts w:ascii="Calibri" w:hAnsi="Calibri" w:cs="Calibri"/>
          <w:sz w:val="20"/>
          <w:szCs w:val="20"/>
        </w:rPr>
        <w:t xml:space="preserve"> </w:t>
      </w:r>
      <w:r w:rsidRPr="00CC694A">
        <w:rPr>
          <w:rFonts w:ascii="Calibri" w:hAnsi="Calibri" w:cs="Calibri"/>
          <w:b/>
          <w:bCs/>
          <w:sz w:val="20"/>
          <w:szCs w:val="20"/>
        </w:rPr>
        <w:t>Halle 9 / Standnummer 9-307</w:t>
      </w:r>
    </w:p>
    <w:p w14:paraId="65ACDA5F" w14:textId="77777777" w:rsidR="003D53E8" w:rsidRPr="00CC694A" w:rsidRDefault="003D53E8" w:rsidP="003D53E8">
      <w:pPr>
        <w:spacing w:after="80"/>
        <w:rPr>
          <w:rFonts w:ascii="Calibri" w:hAnsi="Calibri" w:cs="Calibri"/>
          <w:sz w:val="20"/>
          <w:szCs w:val="20"/>
        </w:rPr>
      </w:pPr>
    </w:p>
    <w:p w14:paraId="33425B75" w14:textId="27B4203A" w:rsidR="003D53E8" w:rsidRPr="00CC694A" w:rsidRDefault="003D53E8" w:rsidP="003D53E8">
      <w:pPr>
        <w:pBdr>
          <w:top w:val="single" w:sz="12" w:space="1" w:color="auto"/>
          <w:bottom w:val="single" w:sz="12" w:space="1" w:color="auto"/>
        </w:pBdr>
        <w:spacing w:after="80"/>
        <w:rPr>
          <w:rFonts w:ascii="Calibri" w:hAnsi="Calibri" w:cs="Calibri"/>
          <w:sz w:val="20"/>
          <w:szCs w:val="20"/>
        </w:rPr>
      </w:pPr>
      <w:r w:rsidRPr="00CC694A">
        <w:rPr>
          <w:rFonts w:ascii="Calibri" w:hAnsi="Calibri" w:cs="Calibri"/>
          <w:sz w:val="20"/>
          <w:szCs w:val="20"/>
        </w:rPr>
        <w:t xml:space="preserve">Zeichenanzahl des Artikels: </w:t>
      </w:r>
      <w:r>
        <w:rPr>
          <w:rFonts w:ascii="Calibri" w:hAnsi="Calibri" w:cs="Calibri"/>
          <w:sz w:val="20"/>
          <w:szCs w:val="20"/>
        </w:rPr>
        <w:t>18</w:t>
      </w:r>
      <w:r w:rsidR="00B201BF">
        <w:rPr>
          <w:rFonts w:ascii="Calibri" w:hAnsi="Calibri" w:cs="Calibri"/>
          <w:sz w:val="20"/>
          <w:szCs w:val="20"/>
        </w:rPr>
        <w:t>44</w:t>
      </w:r>
      <w:r>
        <w:rPr>
          <w:rFonts w:ascii="Calibri" w:hAnsi="Calibri" w:cs="Calibri"/>
          <w:sz w:val="20"/>
          <w:szCs w:val="20"/>
        </w:rPr>
        <w:t xml:space="preserve"> </w:t>
      </w:r>
      <w:r w:rsidRPr="00CC694A">
        <w:rPr>
          <w:rFonts w:ascii="Calibri" w:hAnsi="Calibri" w:cs="Calibri"/>
          <w:sz w:val="20"/>
          <w:szCs w:val="20"/>
        </w:rPr>
        <w:t>Zeichen inklusive Leerzeichen</w:t>
      </w:r>
    </w:p>
    <w:p w14:paraId="13BB7564" w14:textId="04E8F342" w:rsidR="003D53E8" w:rsidRPr="00CC694A" w:rsidRDefault="00B201BF" w:rsidP="003D53E8">
      <w:pPr>
        <w:rPr>
          <w:rFonts w:ascii="Calibri" w:hAnsi="Calibri" w:cs="Calibri"/>
          <w:sz w:val="20"/>
          <w:szCs w:val="20"/>
        </w:rPr>
      </w:pPr>
      <w:r w:rsidRPr="00B201BF">
        <w:rPr>
          <w:rFonts w:ascii="Calibri" w:hAnsi="Calibri" w:cs="Calibri"/>
          <w:sz w:val="20"/>
          <w:szCs w:val="20"/>
        </w:rPr>
        <w:drawing>
          <wp:inline distT="0" distB="0" distL="0" distR="0" wp14:anchorId="77C8EBA3" wp14:editId="7204C30C">
            <wp:extent cx="5706271" cy="2676899"/>
            <wp:effectExtent l="0" t="0" r="0" b="9525"/>
            <wp:docPr id="187177648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77648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6271" cy="267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347A9" w14:textId="77777777" w:rsidR="003D53E8" w:rsidRPr="00DA3D59" w:rsidRDefault="003D53E8" w:rsidP="003D53E8">
      <w:pPr>
        <w:rPr>
          <w:sz w:val="20"/>
          <w:szCs w:val="20"/>
        </w:rPr>
      </w:pPr>
      <w:r w:rsidRPr="00DA3D59">
        <w:rPr>
          <w:sz w:val="20"/>
          <w:szCs w:val="20"/>
        </w:rPr>
        <w:t>Angabe der Bildquelle</w:t>
      </w:r>
      <w:r>
        <w:rPr>
          <w:sz w:val="20"/>
          <w:szCs w:val="20"/>
        </w:rPr>
        <w:t xml:space="preserve">: </w:t>
      </w:r>
      <w:r w:rsidRPr="00DA3D59">
        <w:rPr>
          <w:sz w:val="20"/>
          <w:szCs w:val="20"/>
        </w:rPr>
        <w:t xml:space="preserve">Als Bildquelle geben Sie bitte an: „Müthing GmbH &amp; Co. KG“. Der Abdruck ist frei. </w:t>
      </w:r>
    </w:p>
    <w:p w14:paraId="4230D910" w14:textId="77777777" w:rsidR="003D53E8" w:rsidRPr="00DA3D59" w:rsidRDefault="003D53E8" w:rsidP="003D53E8">
      <w:pPr>
        <w:pBdr>
          <w:bottom w:val="single" w:sz="12" w:space="1" w:color="auto"/>
        </w:pBdr>
        <w:spacing w:after="80"/>
        <w:rPr>
          <w:sz w:val="20"/>
          <w:szCs w:val="20"/>
        </w:rPr>
      </w:pPr>
    </w:p>
    <w:p w14:paraId="23A1B999" w14:textId="77777777" w:rsidR="00E56E37" w:rsidRDefault="00E56E37" w:rsidP="003D53E8">
      <w:pPr>
        <w:spacing w:after="80"/>
        <w:rPr>
          <w:sz w:val="20"/>
          <w:szCs w:val="20"/>
        </w:rPr>
      </w:pPr>
    </w:p>
    <w:p w14:paraId="67041D44" w14:textId="79CC09D2" w:rsidR="003D53E8" w:rsidRPr="00DA3D59" w:rsidRDefault="003D53E8" w:rsidP="003D53E8">
      <w:pPr>
        <w:spacing w:after="80"/>
        <w:rPr>
          <w:sz w:val="20"/>
          <w:szCs w:val="20"/>
        </w:rPr>
      </w:pPr>
      <w:r w:rsidRPr="00DA3D59">
        <w:rPr>
          <w:sz w:val="20"/>
          <w:szCs w:val="20"/>
        </w:rPr>
        <w:lastRenderedPageBreak/>
        <w:t xml:space="preserve">Pressekontakt </w:t>
      </w:r>
    </w:p>
    <w:p w14:paraId="23E3AD78" w14:textId="77777777" w:rsidR="003D53E8" w:rsidRPr="00DA3D59" w:rsidRDefault="003D53E8" w:rsidP="003D53E8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 xml:space="preserve">Niels </w:t>
      </w:r>
      <w:proofErr w:type="spellStart"/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Püttschneider</w:t>
      </w:r>
      <w:proofErr w:type="spellEnd"/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 xml:space="preserve"> – Produktmanagement/ </w:t>
      </w:r>
      <w:proofErr w:type="spellStart"/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Product</w:t>
      </w:r>
      <w:proofErr w:type="spellEnd"/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management</w:t>
      </w:r>
      <w:proofErr w:type="spellEnd"/>
    </w:p>
    <w:p w14:paraId="7082A06B" w14:textId="77777777" w:rsidR="003D53E8" w:rsidRPr="00B201BF" w:rsidRDefault="003D53E8" w:rsidP="003D53E8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B201BF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---------------------------------------------------------------------------------------------------------------------------</w:t>
      </w:r>
    </w:p>
    <w:p w14:paraId="5E51222E" w14:textId="77777777" w:rsidR="003D53E8" w:rsidRPr="00252338" w:rsidRDefault="003D53E8" w:rsidP="003D53E8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B201BF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 </w:t>
      </w:r>
      <w:r w:rsidRPr="00DA3D59">
        <w:rPr>
          <w:rFonts w:ascii="Calibri" w:hAnsi="Calibri" w:cs="Calibri"/>
          <w:noProof/>
          <w:color w:val="000000"/>
          <w:sz w:val="20"/>
          <w:szCs w:val="20"/>
          <w:bdr w:val="none" w:sz="0" w:space="0" w:color="auto" w:frame="1"/>
        </w:rPr>
        <w:drawing>
          <wp:inline distT="0" distB="0" distL="0" distR="0" wp14:anchorId="5805B8E5" wp14:editId="6E931503">
            <wp:extent cx="1303655" cy="342900"/>
            <wp:effectExtent l="0" t="0" r="0" b="0"/>
            <wp:docPr id="178164615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338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 </w:t>
      </w:r>
    </w:p>
    <w:p w14:paraId="69991B8B" w14:textId="77777777" w:rsidR="003D53E8" w:rsidRPr="00252338" w:rsidRDefault="003D53E8" w:rsidP="003D53E8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252338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Müthing GmbH &amp; Co. KG Soest - Am Silberg 23 - 59494 Soest/Germany</w:t>
      </w:r>
    </w:p>
    <w:p w14:paraId="31C2A5B9" w14:textId="77777777" w:rsidR="003D53E8" w:rsidRPr="00B201BF" w:rsidRDefault="003D53E8" w:rsidP="003D53E8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B201BF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Tel.:         +49 (0) 2921 - 37049 - 75  </w:t>
      </w:r>
    </w:p>
    <w:p w14:paraId="135C7836" w14:textId="77777777" w:rsidR="003D53E8" w:rsidRPr="003D1F4D" w:rsidRDefault="003D53E8" w:rsidP="003D53E8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da-DK"/>
        </w:rPr>
      </w:pPr>
      <w:r w:rsidRPr="003D1F4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da-DK"/>
        </w:rPr>
        <w:t>Mobil:     +49 (0) 160 - 99761633                      </w:t>
      </w:r>
    </w:p>
    <w:p w14:paraId="5D7C6677" w14:textId="77777777" w:rsidR="003D53E8" w:rsidRPr="003D1F4D" w:rsidRDefault="003D53E8" w:rsidP="003D53E8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da-DK"/>
        </w:rPr>
      </w:pPr>
      <w:r w:rsidRPr="003D1F4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da-DK"/>
        </w:rPr>
        <w:t>E-Mail:     </w:t>
      </w:r>
      <w:hyperlink r:id="rId7" w:history="1">
        <w:r w:rsidRPr="003D1F4D">
          <w:rPr>
            <w:rStyle w:val="Hyperlink"/>
            <w:rFonts w:ascii="Calibri" w:hAnsi="Calibri" w:cs="Calibri"/>
            <w:sz w:val="20"/>
            <w:szCs w:val="20"/>
            <w:bdr w:val="none" w:sz="0" w:space="0" w:color="auto" w:frame="1"/>
            <w:lang w:val="da-DK"/>
          </w:rPr>
          <w:t>niels.puettschneider@muething.com</w:t>
        </w:r>
      </w:hyperlink>
    </w:p>
    <w:p w14:paraId="0873BB93" w14:textId="77777777" w:rsidR="003D53E8" w:rsidRPr="00DA3D59" w:rsidRDefault="003D53E8" w:rsidP="003D53E8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Internet:  </w:t>
      </w:r>
      <w:hyperlink r:id="rId8" w:history="1">
        <w:r w:rsidRPr="00DA3D59">
          <w:rPr>
            <w:rStyle w:val="Hyperlink"/>
            <w:rFonts w:ascii="Calibri" w:hAnsi="Calibri" w:cs="Calibri"/>
            <w:sz w:val="20"/>
            <w:szCs w:val="20"/>
            <w:bdr w:val="none" w:sz="0" w:space="0" w:color="auto" w:frame="1"/>
          </w:rPr>
          <w:t>www.muething.com</w:t>
        </w:r>
      </w:hyperlink>
    </w:p>
    <w:p w14:paraId="5AEFAFCC" w14:textId="77777777" w:rsidR="003D53E8" w:rsidRPr="00DA3D59" w:rsidRDefault="003D53E8" w:rsidP="003D53E8">
      <w:pPr>
        <w:spacing w:after="80"/>
        <w:rPr>
          <w:sz w:val="20"/>
          <w:szCs w:val="20"/>
        </w:rPr>
      </w:pPr>
    </w:p>
    <w:p w14:paraId="38380432" w14:textId="77777777" w:rsidR="003D53E8" w:rsidRPr="00DA3D59" w:rsidRDefault="003D53E8" w:rsidP="003D53E8">
      <w:pPr>
        <w:spacing w:after="80"/>
        <w:rPr>
          <w:sz w:val="20"/>
          <w:szCs w:val="20"/>
        </w:rPr>
      </w:pPr>
      <w:r w:rsidRPr="00DA3D59">
        <w:rPr>
          <w:sz w:val="20"/>
          <w:szCs w:val="20"/>
        </w:rPr>
        <w:t>Über ein Belegexemplar freuen wir uns sehr</w:t>
      </w:r>
      <w:r>
        <w:rPr>
          <w:sz w:val="20"/>
          <w:szCs w:val="20"/>
        </w:rPr>
        <w:t>.</w:t>
      </w:r>
    </w:p>
    <w:p w14:paraId="0C044465" w14:textId="77777777" w:rsidR="003D53E8" w:rsidRPr="003D53E8" w:rsidRDefault="003D53E8" w:rsidP="00F31C62">
      <w:pPr>
        <w:rPr>
          <w:sz w:val="20"/>
          <w:szCs w:val="20"/>
        </w:rPr>
      </w:pPr>
    </w:p>
    <w:p w14:paraId="272298DF" w14:textId="77777777" w:rsidR="00EF71B1" w:rsidRPr="003D53E8" w:rsidRDefault="00EF71B1">
      <w:pPr>
        <w:rPr>
          <w:sz w:val="20"/>
          <w:szCs w:val="20"/>
        </w:rPr>
      </w:pPr>
    </w:p>
    <w:sectPr w:rsidR="00EF71B1" w:rsidRPr="003D53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6E35"/>
    <w:multiLevelType w:val="multilevel"/>
    <w:tmpl w:val="7A08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52C52AC"/>
    <w:multiLevelType w:val="multilevel"/>
    <w:tmpl w:val="8F30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CD305ED"/>
    <w:multiLevelType w:val="multilevel"/>
    <w:tmpl w:val="0CD6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11765842">
    <w:abstractNumId w:val="0"/>
  </w:num>
  <w:num w:numId="2" w16cid:durableId="144324423">
    <w:abstractNumId w:val="2"/>
  </w:num>
  <w:num w:numId="3" w16cid:durableId="1958951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5AD"/>
    <w:rsid w:val="00172073"/>
    <w:rsid w:val="0028578D"/>
    <w:rsid w:val="0034713A"/>
    <w:rsid w:val="003D53E8"/>
    <w:rsid w:val="00620DF9"/>
    <w:rsid w:val="006E682F"/>
    <w:rsid w:val="008A242E"/>
    <w:rsid w:val="00B201BF"/>
    <w:rsid w:val="00BA75AD"/>
    <w:rsid w:val="00E32FF6"/>
    <w:rsid w:val="00E56E37"/>
    <w:rsid w:val="00EF71B1"/>
    <w:rsid w:val="00F3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7B3B"/>
  <w15:chartTrackingRefBased/>
  <w15:docId w15:val="{E5982C9E-287C-46A2-9FE1-561BCB1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75AD"/>
  </w:style>
  <w:style w:type="paragraph" w:styleId="berschrift1">
    <w:name w:val="heading 1"/>
    <w:basedOn w:val="Standard"/>
    <w:next w:val="Standard"/>
    <w:link w:val="berschrift1Zchn"/>
    <w:uiPriority w:val="9"/>
    <w:qFormat/>
    <w:rsid w:val="00BA75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A75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A75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A75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A75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A75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A75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A75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A75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A75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A75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A75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A75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A75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A75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A75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A75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A75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A75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A75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A75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A75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A75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A75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A75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A75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A75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A75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A75AD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A75A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A75A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A75AD"/>
    <w:rPr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3D53E8"/>
    <w:rPr>
      <w:color w:val="467886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3D5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ething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els.puettschneider@muethi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Weiß - Müthing Uffenheim</dc:creator>
  <cp:keywords/>
  <dc:description/>
  <cp:lastModifiedBy>Michaela Weiß - Müthing Uffenheim</cp:lastModifiedBy>
  <cp:revision>6</cp:revision>
  <dcterms:created xsi:type="dcterms:W3CDTF">2026-06-30T09:58:00Z</dcterms:created>
  <dcterms:modified xsi:type="dcterms:W3CDTF">2026-07-16T08:01:00Z</dcterms:modified>
</cp:coreProperties>
</file>